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E8" w:rsidRDefault="004A2310">
      <w:pPr>
        <w:tabs>
          <w:tab w:val="left" w:pos="7315"/>
        </w:tabs>
        <w:rPr>
          <w:rStyle w:val="UnitHeading"/>
        </w:rPr>
      </w:pPr>
      <w:r>
        <w:rPr>
          <w:rStyle w:val="UnitHeading"/>
          <w:b/>
        </w:rPr>
        <w:t>College of Medicine</w:t>
      </w:r>
      <w:r w:rsidR="00A130E8">
        <w:rPr>
          <w:rStyle w:val="UnitHeading"/>
        </w:rPr>
        <w:tab/>
      </w:r>
      <w:r w:rsidR="00FF1175">
        <w:rPr>
          <w:rStyle w:val="UnitHeading"/>
        </w:rPr>
        <w:t>1600 S. W. Archer Rd.</w:t>
      </w:r>
    </w:p>
    <w:p w:rsidR="00A130E8" w:rsidRDefault="004A2310">
      <w:pPr>
        <w:tabs>
          <w:tab w:val="left" w:pos="7315"/>
        </w:tabs>
        <w:rPr>
          <w:rStyle w:val="UnitHeading"/>
        </w:rPr>
      </w:pPr>
      <w:r>
        <w:rPr>
          <w:rStyle w:val="UnitHeading"/>
        </w:rPr>
        <w:t>Department of Obstetrics and Gynecology</w:t>
      </w:r>
      <w:r w:rsidR="00A130E8">
        <w:rPr>
          <w:rStyle w:val="UnitHeading"/>
        </w:rPr>
        <w:tab/>
      </w:r>
      <w:smartTag w:uri="urn:schemas-microsoft-com:office:smarttags" w:element="address">
        <w:smartTag w:uri="urn:schemas-microsoft-com:office:smarttags" w:element="Street">
          <w:r w:rsidR="00A130E8">
            <w:rPr>
              <w:rStyle w:val="UnitHeading"/>
            </w:rPr>
            <w:t>PO Box</w:t>
          </w:r>
        </w:smartTag>
        <w:r w:rsidR="00A130E8">
          <w:rPr>
            <w:rStyle w:val="UnitHeading"/>
          </w:rPr>
          <w:t xml:space="preserve"> </w:t>
        </w:r>
        <w:r w:rsidR="005B1B4B">
          <w:rPr>
            <w:rStyle w:val="UnitHeading"/>
          </w:rPr>
          <w:t>100294</w:t>
        </w:r>
      </w:smartTag>
    </w:p>
    <w:p w:rsidR="00A130E8" w:rsidRDefault="00F806C5">
      <w:pPr>
        <w:tabs>
          <w:tab w:val="left" w:pos="7315"/>
        </w:tabs>
        <w:rPr>
          <w:rStyle w:val="UnitHeading"/>
        </w:rPr>
      </w:pPr>
      <w:r>
        <w:rPr>
          <w:rStyle w:val="UnitHeading"/>
        </w:rPr>
        <w:t xml:space="preserve">Division of Reproductive Endocrinology and Infertility </w:t>
      </w:r>
      <w:r>
        <w:rPr>
          <w:rStyle w:val="UnitHeading"/>
        </w:rPr>
        <w:tab/>
      </w:r>
      <w:smartTag w:uri="urn:schemas-microsoft-com:office:smarttags" w:element="place">
        <w:smartTag w:uri="urn:schemas-microsoft-com:office:smarttags" w:element="City">
          <w:r w:rsidR="005B1B4B">
            <w:rPr>
              <w:rStyle w:val="UnitHeading"/>
            </w:rPr>
            <w:t>Gainesville</w:t>
          </w:r>
        </w:smartTag>
        <w:r w:rsidR="005B1B4B">
          <w:rPr>
            <w:rStyle w:val="UnitHeading"/>
          </w:rPr>
          <w:t xml:space="preserve">, </w:t>
        </w:r>
        <w:smartTag w:uri="urn:schemas-microsoft-com:office:smarttags" w:element="State">
          <w:r w:rsidR="005B1B4B">
            <w:rPr>
              <w:rStyle w:val="UnitHeading"/>
            </w:rPr>
            <w:t>FL</w:t>
          </w:r>
        </w:smartTag>
        <w:r w:rsidR="005B1B4B">
          <w:rPr>
            <w:rStyle w:val="UnitHeading"/>
          </w:rPr>
          <w:t xml:space="preserve"> </w:t>
        </w:r>
        <w:smartTag w:uri="urn:schemas-microsoft-com:office:smarttags" w:element="PostalCode">
          <w:r w:rsidR="005B1B4B">
            <w:rPr>
              <w:rStyle w:val="UnitHeading"/>
            </w:rPr>
            <w:t>32611</w:t>
          </w:r>
          <w:r w:rsidR="00C15E2A">
            <w:rPr>
              <w:rStyle w:val="UnitHeading"/>
            </w:rPr>
            <w:t>-0294</w:t>
          </w:r>
        </w:smartTag>
      </w:smartTag>
    </w:p>
    <w:p w:rsidR="00A130E8" w:rsidRDefault="00A130E8">
      <w:pPr>
        <w:tabs>
          <w:tab w:val="left" w:pos="7315"/>
        </w:tabs>
        <w:rPr>
          <w:rStyle w:val="UnitHeading"/>
        </w:rPr>
      </w:pPr>
      <w:r>
        <w:rPr>
          <w:rStyle w:val="UnitHeading"/>
        </w:rPr>
        <w:tab/>
        <w:t>352-</w:t>
      </w:r>
      <w:r w:rsidR="004968CB">
        <w:rPr>
          <w:rStyle w:val="UnitHeading"/>
        </w:rPr>
        <w:t>273-7676</w:t>
      </w:r>
    </w:p>
    <w:p w:rsidR="00644D5C" w:rsidRDefault="00644D5C" w:rsidP="00644D5C">
      <w:pPr>
        <w:tabs>
          <w:tab w:val="left" w:pos="7315"/>
        </w:tabs>
        <w:rPr>
          <w:rStyle w:val="UnitHeading"/>
        </w:rPr>
      </w:pPr>
      <w:r w:rsidRPr="00644D5C">
        <w:rPr>
          <w:rStyle w:val="UnitHeading"/>
          <w:highlight w:val="yellow"/>
        </w:rPr>
        <w:t>Discovery Pathways Program.ufl.edu  Mail to:</w:t>
      </w:r>
    </w:p>
    <w:p w:rsidR="00644D5C" w:rsidRDefault="00644D5C">
      <w:pPr>
        <w:tabs>
          <w:tab w:val="left" w:pos="7315"/>
        </w:tabs>
        <w:rPr>
          <w:rStyle w:val="UnitHeading"/>
        </w:rPr>
      </w:pPr>
    </w:p>
    <w:p w:rsidR="00644D5C" w:rsidRDefault="00644D5C">
      <w:pPr>
        <w:tabs>
          <w:tab w:val="left" w:pos="7315"/>
        </w:tabs>
        <w:rPr>
          <w:rStyle w:val="UnitHeading"/>
        </w:rPr>
      </w:pPr>
    </w:p>
    <w:p w:rsidR="006464EF" w:rsidRDefault="006464EF">
      <w:pPr>
        <w:tabs>
          <w:tab w:val="left" w:pos="7315"/>
        </w:tabs>
        <w:rPr>
          <w:rStyle w:val="UnitHeading"/>
        </w:rPr>
      </w:pPr>
      <w:r>
        <w:rPr>
          <w:rStyle w:val="UnitHeading"/>
        </w:rPr>
        <w:t>September 28, 2015</w:t>
      </w:r>
    </w:p>
    <w:p w:rsidR="0084093E" w:rsidRDefault="0084093E">
      <w:pPr>
        <w:tabs>
          <w:tab w:val="left" w:pos="7315"/>
        </w:tabs>
        <w:rPr>
          <w:rStyle w:val="UnitHeading"/>
        </w:rPr>
      </w:pPr>
    </w:p>
    <w:p w:rsidR="0084093E" w:rsidRPr="00644D5C" w:rsidRDefault="0084093E">
      <w:pPr>
        <w:tabs>
          <w:tab w:val="left" w:pos="7315"/>
        </w:tabs>
        <w:rPr>
          <w:rStyle w:val="UnitHeading"/>
          <w:b/>
        </w:rPr>
      </w:pPr>
      <w:r w:rsidRPr="00644D5C">
        <w:rPr>
          <w:rStyle w:val="UnitHeading"/>
          <w:b/>
        </w:rPr>
        <w:t>Fertility Preservation and Reproductive Health Study</w:t>
      </w:r>
    </w:p>
    <w:p w:rsidR="0084093E" w:rsidRDefault="0084093E">
      <w:pPr>
        <w:tabs>
          <w:tab w:val="left" w:pos="7315"/>
        </w:tabs>
        <w:rPr>
          <w:rStyle w:val="UnitHeading"/>
        </w:rPr>
      </w:pPr>
      <w:bookmarkStart w:id="0" w:name="_GoBack"/>
      <w:bookmarkEnd w:id="0"/>
    </w:p>
    <w:p w:rsidR="0084093E" w:rsidRDefault="00CE5067" w:rsidP="00106D79">
      <w:pPr>
        <w:tabs>
          <w:tab w:val="left" w:pos="1710"/>
          <w:tab w:val="left" w:pos="7315"/>
        </w:tabs>
        <w:rPr>
          <w:rStyle w:val="UnitHeading"/>
        </w:rPr>
      </w:pPr>
      <w:r w:rsidRPr="00644D5C">
        <w:rPr>
          <w:rStyle w:val="UnitHeading"/>
          <w:b/>
        </w:rPr>
        <w:t>Faculty Mentor</w:t>
      </w:r>
      <w:r>
        <w:rPr>
          <w:rStyle w:val="UnitHeading"/>
        </w:rPr>
        <w:t>:</w:t>
      </w:r>
      <w:r>
        <w:rPr>
          <w:rStyle w:val="UnitHeading"/>
        </w:rPr>
        <w:tab/>
      </w:r>
      <w:r w:rsidR="0084093E">
        <w:rPr>
          <w:rStyle w:val="UnitHeading"/>
        </w:rPr>
        <w:t>Alice Rhoton-Vlasak, M.D.</w:t>
      </w:r>
    </w:p>
    <w:p w:rsidR="00CE5067" w:rsidRDefault="00CE5067" w:rsidP="00106D79">
      <w:pPr>
        <w:tabs>
          <w:tab w:val="left" w:pos="1710"/>
          <w:tab w:val="left" w:pos="7315"/>
        </w:tabs>
        <w:rPr>
          <w:rStyle w:val="UnitHeading"/>
        </w:rPr>
      </w:pPr>
      <w:r>
        <w:rPr>
          <w:rStyle w:val="UnitHeading"/>
        </w:rPr>
        <w:tab/>
      </w:r>
      <w:hyperlink r:id="rId7" w:history="1">
        <w:r w:rsidRPr="00AD2024">
          <w:rPr>
            <w:rStyle w:val="Hyperlink"/>
          </w:rPr>
          <w:t>rhotona@ufl.edu</w:t>
        </w:r>
      </w:hyperlink>
    </w:p>
    <w:p w:rsidR="00CE5067" w:rsidRDefault="00CE5067" w:rsidP="00106D79">
      <w:pPr>
        <w:tabs>
          <w:tab w:val="left" w:pos="1710"/>
          <w:tab w:val="left" w:pos="7315"/>
        </w:tabs>
        <w:rPr>
          <w:rStyle w:val="UnitHeading"/>
        </w:rPr>
      </w:pPr>
      <w:r>
        <w:rPr>
          <w:rStyle w:val="UnitHeading"/>
        </w:rPr>
        <w:tab/>
        <w:t>352-273-7676</w:t>
      </w:r>
    </w:p>
    <w:p w:rsidR="00CE5067" w:rsidRDefault="00CE5067" w:rsidP="00106D79">
      <w:pPr>
        <w:tabs>
          <w:tab w:val="left" w:pos="1710"/>
          <w:tab w:val="left" w:pos="7315"/>
        </w:tabs>
        <w:rPr>
          <w:rStyle w:val="UnitHeading"/>
        </w:rPr>
      </w:pPr>
    </w:p>
    <w:p w:rsidR="00CE5067" w:rsidRDefault="00CE5067" w:rsidP="00CE5067">
      <w:pPr>
        <w:tabs>
          <w:tab w:val="left" w:pos="1710"/>
          <w:tab w:val="left" w:pos="2610"/>
          <w:tab w:val="left" w:pos="7315"/>
        </w:tabs>
        <w:rPr>
          <w:rStyle w:val="UnitHeading"/>
        </w:rPr>
      </w:pPr>
      <w:r w:rsidRPr="00644D5C">
        <w:rPr>
          <w:rStyle w:val="UnitHeading"/>
          <w:b/>
        </w:rPr>
        <w:t>Faculty Mentor Department</w:t>
      </w:r>
      <w:r>
        <w:rPr>
          <w:rStyle w:val="UnitHeading"/>
        </w:rPr>
        <w:t>:</w:t>
      </w:r>
      <w:r>
        <w:rPr>
          <w:rStyle w:val="UnitHeading"/>
        </w:rPr>
        <w:tab/>
        <w:t>Obstetrics and Gynecology</w:t>
      </w:r>
    </w:p>
    <w:p w:rsidR="00CE5067" w:rsidRDefault="00CE5067" w:rsidP="00CE5067">
      <w:pPr>
        <w:tabs>
          <w:tab w:val="left" w:pos="1710"/>
          <w:tab w:val="left" w:pos="2610"/>
          <w:tab w:val="left" w:pos="7315"/>
        </w:tabs>
        <w:rPr>
          <w:rStyle w:val="UnitHeading"/>
        </w:rPr>
      </w:pPr>
    </w:p>
    <w:p w:rsidR="00CE5067" w:rsidRDefault="00CE5067" w:rsidP="00CE5067">
      <w:pPr>
        <w:tabs>
          <w:tab w:val="left" w:pos="1710"/>
          <w:tab w:val="left" w:pos="2610"/>
          <w:tab w:val="left" w:pos="3060"/>
          <w:tab w:val="left" w:pos="7315"/>
        </w:tabs>
        <w:rPr>
          <w:rStyle w:val="UnitHeading"/>
        </w:rPr>
      </w:pPr>
      <w:r w:rsidRPr="00644D5C">
        <w:rPr>
          <w:rStyle w:val="UnitHeading"/>
          <w:b/>
        </w:rPr>
        <w:t>Research Project Description</w:t>
      </w:r>
      <w:r>
        <w:rPr>
          <w:rStyle w:val="UnitHeading"/>
        </w:rPr>
        <w:t>:     This is a pilot survey assessing fertility preservation and reproductive health of cancer survivors between the age of 18 and 30 treated between 2004 and 2014 for solid tumors at the University of Florida.  The primary goal of this study is evaluate how cancer treatment impacted the</w:t>
      </w:r>
      <w:r w:rsidR="00FC11E1">
        <w:rPr>
          <w:rStyle w:val="UnitHeading"/>
        </w:rPr>
        <w:t xml:space="preserve"> reproductive and fertility health of this population of patients.  </w:t>
      </w:r>
    </w:p>
    <w:p w:rsidR="00FC11E1" w:rsidRDefault="00FC11E1" w:rsidP="00CE5067">
      <w:pPr>
        <w:tabs>
          <w:tab w:val="left" w:pos="1710"/>
          <w:tab w:val="left" w:pos="2610"/>
          <w:tab w:val="left" w:pos="3060"/>
          <w:tab w:val="left" w:pos="7315"/>
        </w:tabs>
        <w:rPr>
          <w:rStyle w:val="UnitHeading"/>
        </w:rPr>
      </w:pPr>
    </w:p>
    <w:p w:rsidR="00FC11E1" w:rsidRDefault="00FC11E1" w:rsidP="00FC11E1">
      <w:pPr>
        <w:tabs>
          <w:tab w:val="left" w:pos="1440"/>
          <w:tab w:val="left" w:pos="1710"/>
          <w:tab w:val="left" w:pos="2610"/>
          <w:tab w:val="left" w:pos="3060"/>
          <w:tab w:val="left" w:pos="7315"/>
        </w:tabs>
        <w:rPr>
          <w:rStyle w:val="UnitHeading"/>
        </w:rPr>
      </w:pPr>
      <w:r w:rsidRPr="00644D5C">
        <w:rPr>
          <w:rStyle w:val="UnitHeading"/>
          <w:b/>
        </w:rPr>
        <w:t>Methods</w:t>
      </w:r>
      <w:r>
        <w:rPr>
          <w:rStyle w:val="UnitHeading"/>
        </w:rPr>
        <w:t xml:space="preserve">:     A survey will be sent via U.S. mail to all attached patients identified through the tumor registry at the </w:t>
      </w:r>
      <w:r w:rsidRPr="00FC11E1">
        <w:rPr>
          <w:rStyle w:val="UnitHeading"/>
        </w:rPr>
        <w:t>University of Florida</w:t>
      </w:r>
      <w:r>
        <w:rPr>
          <w:rStyle w:val="UnitHeading"/>
        </w:rPr>
        <w:t>.  Data will be collected and reviewed by the PI and student as well as pediatric oncologists involved in the study.  The medical student will help to obtain the data, summarize and review data collected, and</w:t>
      </w:r>
      <w:r w:rsidR="0081730A">
        <w:rPr>
          <w:rStyle w:val="UnitHeading"/>
        </w:rPr>
        <w:t xml:space="preserve"> develop results</w:t>
      </w:r>
      <w:r w:rsidR="00644D5C">
        <w:rPr>
          <w:rStyle w:val="UnitHeading"/>
        </w:rPr>
        <w:t xml:space="preserve"> and discussion about the impact of these findings, hopefully leading to a publication regarding this topic.  There is no funding involved in this study.</w:t>
      </w:r>
    </w:p>
    <w:p w:rsidR="00644D5C" w:rsidRDefault="00644D5C" w:rsidP="00FC11E1">
      <w:pPr>
        <w:tabs>
          <w:tab w:val="left" w:pos="1440"/>
          <w:tab w:val="left" w:pos="1710"/>
          <w:tab w:val="left" w:pos="2610"/>
          <w:tab w:val="left" w:pos="3060"/>
          <w:tab w:val="left" w:pos="7315"/>
        </w:tabs>
        <w:rPr>
          <w:rStyle w:val="UnitHeading"/>
        </w:rPr>
      </w:pPr>
    </w:p>
    <w:p w:rsidR="00644D5C" w:rsidRDefault="00644D5C" w:rsidP="00FC11E1">
      <w:pPr>
        <w:tabs>
          <w:tab w:val="left" w:pos="1440"/>
          <w:tab w:val="left" w:pos="1710"/>
          <w:tab w:val="left" w:pos="2610"/>
          <w:tab w:val="left" w:pos="3060"/>
          <w:tab w:val="left" w:pos="7315"/>
        </w:tabs>
        <w:rPr>
          <w:rStyle w:val="UnitHeading"/>
        </w:rPr>
      </w:pPr>
      <w:r w:rsidRPr="00644D5C">
        <w:rPr>
          <w:rStyle w:val="UnitHeading"/>
          <w:b/>
        </w:rPr>
        <w:t>References</w:t>
      </w:r>
      <w:r>
        <w:rPr>
          <w:rStyle w:val="UnitHeading"/>
        </w:rPr>
        <w:t>:  ASCO 2013 fertility preservation guidelines.</w:t>
      </w:r>
    </w:p>
    <w:p w:rsidR="0084093E" w:rsidRDefault="0084093E">
      <w:pPr>
        <w:tabs>
          <w:tab w:val="left" w:pos="7315"/>
        </w:tabs>
        <w:rPr>
          <w:rStyle w:val="UnitHeading"/>
        </w:rPr>
      </w:pPr>
      <w:r>
        <w:rPr>
          <w:rStyle w:val="UnitHeading"/>
        </w:rPr>
        <w:tab/>
      </w:r>
    </w:p>
    <w:p w:rsidR="0084093E" w:rsidRDefault="0084093E">
      <w:pPr>
        <w:tabs>
          <w:tab w:val="left" w:pos="7315"/>
        </w:tabs>
        <w:rPr>
          <w:rStyle w:val="UnitHeading"/>
        </w:rPr>
      </w:pPr>
    </w:p>
    <w:p w:rsidR="00A130E8" w:rsidRDefault="00A130E8">
      <w:pPr>
        <w:tabs>
          <w:tab w:val="left" w:pos="7315"/>
        </w:tabs>
        <w:rPr>
          <w:rStyle w:val="UnitHeading"/>
        </w:rPr>
      </w:pPr>
      <w:r>
        <w:rPr>
          <w:rStyle w:val="UnitHeading"/>
        </w:rPr>
        <w:tab/>
      </w:r>
    </w:p>
    <w:p w:rsidR="00A130E8" w:rsidRDefault="00A130E8">
      <w:pPr>
        <w:tabs>
          <w:tab w:val="left" w:pos="7315"/>
        </w:tabs>
        <w:rPr>
          <w:rStyle w:val="UnitHeading"/>
        </w:rPr>
      </w:pPr>
    </w:p>
    <w:p w:rsidR="00A130E8" w:rsidRDefault="00A130E8"/>
    <w:p w:rsidR="00A130E8" w:rsidRDefault="00A130E8"/>
    <w:p w:rsidR="00A130E8" w:rsidRDefault="00A130E8"/>
    <w:p w:rsidR="00A130E8" w:rsidRDefault="00A130E8"/>
    <w:sectPr w:rsidR="00A130E8" w:rsidSect="00F45DAF">
      <w:headerReference w:type="first" r:id="rId8"/>
      <w:footerReference w:type="first" r:id="rId9"/>
      <w:pgSz w:w="12240" w:h="15840" w:code="1"/>
      <w:pgMar w:top="1800" w:right="648" w:bottom="1440" w:left="1800" w:header="1627"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EF" w:rsidRDefault="006464EF">
      <w:r>
        <w:separator/>
      </w:r>
    </w:p>
  </w:endnote>
  <w:endnote w:type="continuationSeparator" w:id="0">
    <w:p w:rsidR="006464EF" w:rsidRDefault="0064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50" w:rsidRDefault="00505850">
    <w:pPr>
      <w:pStyle w:val="ThemeLine"/>
    </w:pPr>
    <w:r>
      <w:t>The Foundation for The Gator Nation</w:t>
    </w:r>
  </w:p>
  <w:p w:rsidR="00505850" w:rsidRDefault="00505850">
    <w:pPr>
      <w:pStyle w:val="Footer"/>
    </w:pPr>
    <w:r>
      <w:t>An Equal Opportunity Institution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EF" w:rsidRDefault="006464EF">
      <w:r>
        <w:separator/>
      </w:r>
    </w:p>
  </w:footnote>
  <w:footnote w:type="continuationSeparator" w:id="0">
    <w:p w:rsidR="006464EF" w:rsidRDefault="00646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50" w:rsidRDefault="00644D5C">
    <w:pPr>
      <w:pStyle w:val="Header"/>
    </w:pPr>
    <w:r>
      <w:rPr>
        <w:noProof/>
      </w:rPr>
      <w:drawing>
        <wp:anchor distT="0" distB="0" distL="114300" distR="114300" simplePos="0" relativeHeight="251657728" behindDoc="0" locked="0" layoutInCell="1" allowOverlap="1">
          <wp:simplePos x="0" y="0"/>
          <wp:positionH relativeFrom="column">
            <wp:posOffset>-749300</wp:posOffset>
          </wp:positionH>
          <wp:positionV relativeFrom="paragraph">
            <wp:posOffset>-444500</wp:posOffset>
          </wp:positionV>
          <wp:extent cx="2298700" cy="419100"/>
          <wp:effectExtent l="0" t="0" r="6350" b="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EF"/>
    <w:rsid w:val="000231CA"/>
    <w:rsid w:val="00106D79"/>
    <w:rsid w:val="0016328C"/>
    <w:rsid w:val="00251B24"/>
    <w:rsid w:val="00274D9F"/>
    <w:rsid w:val="004968CB"/>
    <w:rsid w:val="004A2310"/>
    <w:rsid w:val="00505850"/>
    <w:rsid w:val="005B1B4B"/>
    <w:rsid w:val="005B2505"/>
    <w:rsid w:val="00644D5C"/>
    <w:rsid w:val="006464EF"/>
    <w:rsid w:val="0081730A"/>
    <w:rsid w:val="0084093E"/>
    <w:rsid w:val="009B2F33"/>
    <w:rsid w:val="009E060D"/>
    <w:rsid w:val="00A130E8"/>
    <w:rsid w:val="00A92FB7"/>
    <w:rsid w:val="00BC3EA4"/>
    <w:rsid w:val="00C15E2A"/>
    <w:rsid w:val="00CE5067"/>
    <w:rsid w:val="00DC5A0E"/>
    <w:rsid w:val="00F45DAF"/>
    <w:rsid w:val="00F806C5"/>
    <w:rsid w:val="00FC11E1"/>
    <w:rsid w:val="00FF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18"/>
    </w:rPr>
  </w:style>
  <w:style w:type="paragraph" w:styleId="Footer">
    <w:name w:val="footer"/>
    <w:basedOn w:val="Normal"/>
    <w:pPr>
      <w:tabs>
        <w:tab w:val="center" w:pos="4320"/>
        <w:tab w:val="right" w:pos="8640"/>
      </w:tabs>
    </w:pPr>
    <w:rPr>
      <w:color w:val="0021A5"/>
      <w:sz w:val="14"/>
    </w:rPr>
  </w:style>
  <w:style w:type="paragraph" w:customStyle="1" w:styleId="ThemeLine">
    <w:name w:val="ThemeLine"/>
    <w:basedOn w:val="Footer"/>
    <w:pPr>
      <w:widowControl w:val="0"/>
      <w:autoSpaceDE w:val="0"/>
      <w:autoSpaceDN w:val="0"/>
      <w:adjustRightInd w:val="0"/>
      <w:spacing w:line="288" w:lineRule="auto"/>
      <w:textAlignment w:val="center"/>
    </w:pPr>
    <w:rPr>
      <w:i/>
      <w:sz w:val="24"/>
    </w:rPr>
  </w:style>
  <w:style w:type="character" w:customStyle="1" w:styleId="UnitHeading">
    <w:name w:val="Unit Heading"/>
    <w:basedOn w:val="DefaultParagraphFont"/>
    <w:rPr>
      <w:color w:val="0021A5"/>
    </w:rPr>
  </w:style>
  <w:style w:type="paragraph" w:styleId="DocumentMap">
    <w:name w:val="Document Map"/>
    <w:basedOn w:val="Normal"/>
    <w:semiHidden/>
    <w:pPr>
      <w:shd w:val="clear" w:color="auto" w:fill="000080"/>
    </w:pPr>
    <w:rPr>
      <w:rFonts w:ascii="Helvetica" w:eastAsia="MS Gothic" w:hAnsi="Helvetica"/>
    </w:rPr>
  </w:style>
  <w:style w:type="character" w:styleId="Hyperlink">
    <w:name w:val="Hyperlink"/>
    <w:basedOn w:val="DefaultParagraphFont"/>
    <w:rsid w:val="00CE50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18"/>
    </w:rPr>
  </w:style>
  <w:style w:type="paragraph" w:styleId="Footer">
    <w:name w:val="footer"/>
    <w:basedOn w:val="Normal"/>
    <w:pPr>
      <w:tabs>
        <w:tab w:val="center" w:pos="4320"/>
        <w:tab w:val="right" w:pos="8640"/>
      </w:tabs>
    </w:pPr>
    <w:rPr>
      <w:color w:val="0021A5"/>
      <w:sz w:val="14"/>
    </w:rPr>
  </w:style>
  <w:style w:type="paragraph" w:customStyle="1" w:styleId="ThemeLine">
    <w:name w:val="ThemeLine"/>
    <w:basedOn w:val="Footer"/>
    <w:pPr>
      <w:widowControl w:val="0"/>
      <w:autoSpaceDE w:val="0"/>
      <w:autoSpaceDN w:val="0"/>
      <w:adjustRightInd w:val="0"/>
      <w:spacing w:line="288" w:lineRule="auto"/>
      <w:textAlignment w:val="center"/>
    </w:pPr>
    <w:rPr>
      <w:i/>
      <w:sz w:val="24"/>
    </w:rPr>
  </w:style>
  <w:style w:type="character" w:customStyle="1" w:styleId="UnitHeading">
    <w:name w:val="Unit Heading"/>
    <w:basedOn w:val="DefaultParagraphFont"/>
    <w:rPr>
      <w:color w:val="0021A5"/>
    </w:rPr>
  </w:style>
  <w:style w:type="paragraph" w:styleId="DocumentMap">
    <w:name w:val="Document Map"/>
    <w:basedOn w:val="Normal"/>
    <w:semiHidden/>
    <w:pPr>
      <w:shd w:val="clear" w:color="auto" w:fill="000080"/>
    </w:pPr>
    <w:rPr>
      <w:rFonts w:ascii="Helvetica" w:eastAsia="MS Gothic" w:hAnsi="Helvetica"/>
    </w:rPr>
  </w:style>
  <w:style w:type="character" w:styleId="Hyperlink">
    <w:name w:val="Hyperlink"/>
    <w:basedOn w:val="DefaultParagraphFont"/>
    <w:rsid w:val="00CE5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hotona@ufl.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Corrected%20End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Corrected Endo letterhead</Template>
  <TotalTime>63</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College or Unit Name</vt:lpstr>
    </vt:vector>
  </TitlesOfParts>
  <Company>UF</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or Unit Name</dc:title>
  <dc:creator>Puckett,Cynthia H</dc:creator>
  <cp:lastModifiedBy>Puckett,Cynthia H</cp:lastModifiedBy>
  <cp:revision>1</cp:revision>
  <cp:lastPrinted>2006-08-21T14:57:00Z</cp:lastPrinted>
  <dcterms:created xsi:type="dcterms:W3CDTF">2015-09-28T17:05:00Z</dcterms:created>
  <dcterms:modified xsi:type="dcterms:W3CDTF">2015-09-28T18:09:00Z</dcterms:modified>
</cp:coreProperties>
</file>